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D7D" w:rsidRPr="0026366C" w:rsidRDefault="00F864ED" w:rsidP="00F864ED">
      <w:pPr>
        <w:spacing w:after="240" w:line="240" w:lineRule="auto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>Entête de l’OSC</w:t>
      </w:r>
    </w:p>
    <w:p w:rsidR="000B0D7D" w:rsidRPr="0026366C" w:rsidRDefault="000B0D7D" w:rsidP="005765B6">
      <w:pPr>
        <w:spacing w:after="0" w:line="240" w:lineRule="auto"/>
        <w:jc w:val="right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>AFD</w:t>
      </w:r>
    </w:p>
    <w:p w:rsidR="00B12E42" w:rsidRDefault="00524390" w:rsidP="005765B6">
      <w:pPr>
        <w:spacing w:after="0" w:line="240" w:lineRule="auto"/>
        <w:jc w:val="right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  <w:t>A l’attention de M</w:t>
      </w:r>
      <w:r w:rsidR="00F864ED" w:rsidRPr="0026366C">
        <w:rPr>
          <w:rFonts w:ascii="Century Gothic" w:eastAsia="Times New Roman" w:hAnsi="Century Gothic" w:cs="Mongolian Baiti"/>
          <w:lang w:eastAsia="fr-FR"/>
        </w:rPr>
        <w:t>PC/</w:t>
      </w:r>
      <w:r w:rsidR="00B12E42">
        <w:rPr>
          <w:rFonts w:ascii="Century Gothic" w:eastAsia="Times New Roman" w:hAnsi="Century Gothic" w:cs="Mongolian Baiti"/>
          <w:lang w:eastAsia="fr-FR"/>
        </w:rPr>
        <w:t>MPN</w:t>
      </w:r>
      <w:r w:rsidR="00F864ED" w:rsidRPr="0026366C">
        <w:rPr>
          <w:rFonts w:ascii="Century Gothic" w:eastAsia="Times New Roman" w:hAnsi="Century Gothic" w:cs="Mongolian Baiti"/>
          <w:lang w:eastAsia="fr-FR"/>
        </w:rPr>
        <w:t xml:space="preserve">/OSC </w:t>
      </w:r>
    </w:p>
    <w:p w:rsidR="000B0D7D" w:rsidRPr="0026366C" w:rsidRDefault="005765B6" w:rsidP="005765B6">
      <w:pPr>
        <w:spacing w:after="0" w:line="240" w:lineRule="auto"/>
        <w:jc w:val="right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 xml:space="preserve">Division </w:t>
      </w:r>
      <w:r w:rsidR="00F864ED" w:rsidRPr="0026366C">
        <w:rPr>
          <w:rFonts w:ascii="Century Gothic" w:eastAsia="Times New Roman" w:hAnsi="Century Gothic" w:cs="Mongolian Baiti"/>
          <w:lang w:eastAsia="fr-FR"/>
        </w:rPr>
        <w:t>des OSC</w:t>
      </w:r>
      <w:r w:rsidRPr="0026366C">
        <w:rPr>
          <w:rFonts w:ascii="Century Gothic" w:eastAsia="Times New Roman" w:hAnsi="Century Gothic" w:cs="Mongolian Baiti"/>
          <w:lang w:eastAsia="fr-FR"/>
        </w:rPr>
        <w:t xml:space="preserve"> </w:t>
      </w:r>
    </w:p>
    <w:p w:rsidR="000B0D7D" w:rsidRPr="0026366C" w:rsidRDefault="000B0D7D" w:rsidP="005765B6">
      <w:pPr>
        <w:spacing w:after="0" w:line="240" w:lineRule="auto"/>
        <w:jc w:val="right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  <w:t>5, rue Roland Barthes</w:t>
      </w:r>
    </w:p>
    <w:p w:rsidR="000B0D7D" w:rsidRPr="0026366C" w:rsidRDefault="000B0D7D" w:rsidP="005765B6">
      <w:pPr>
        <w:spacing w:after="0" w:line="240" w:lineRule="auto"/>
        <w:jc w:val="right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  <w:t>75</w:t>
      </w:r>
      <w:r w:rsidR="005765B6" w:rsidRPr="0026366C">
        <w:rPr>
          <w:rFonts w:ascii="Century Gothic" w:eastAsia="Times New Roman" w:hAnsi="Century Gothic" w:cs="Mongolian Baiti"/>
          <w:lang w:eastAsia="fr-FR"/>
        </w:rPr>
        <w:t xml:space="preserve"> 598 Paris C</w:t>
      </w:r>
      <w:r w:rsidRPr="0026366C">
        <w:rPr>
          <w:rFonts w:ascii="Century Gothic" w:eastAsia="Times New Roman" w:hAnsi="Century Gothic" w:cs="Mongolian Baiti"/>
          <w:lang w:eastAsia="fr-FR"/>
        </w:rPr>
        <w:t>edex 12</w:t>
      </w:r>
    </w:p>
    <w:p w:rsidR="000B0D7D" w:rsidRPr="0026366C" w:rsidRDefault="000B0D7D" w:rsidP="000B0D7D">
      <w:pPr>
        <w:spacing w:after="240" w:line="240" w:lineRule="auto"/>
        <w:jc w:val="right"/>
        <w:rPr>
          <w:rFonts w:ascii="Century Gothic" w:eastAsia="Times New Roman" w:hAnsi="Century Gothic" w:cs="Mongolian Baiti"/>
          <w:lang w:eastAsia="fr-FR"/>
        </w:rPr>
      </w:pPr>
    </w:p>
    <w:p w:rsidR="000B0D7D" w:rsidRPr="0026366C" w:rsidRDefault="000B0D7D" w:rsidP="000B0D7D">
      <w:pPr>
        <w:spacing w:after="240" w:line="240" w:lineRule="auto"/>
        <w:jc w:val="right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="005765B6" w:rsidRPr="0026366C">
        <w:rPr>
          <w:rFonts w:ascii="Century Gothic" w:eastAsia="Times New Roman" w:hAnsi="Century Gothic" w:cs="Mongolian Baiti"/>
          <w:highlight w:val="yellow"/>
          <w:lang w:eastAsia="fr-FR"/>
        </w:rPr>
        <w:t>Lieu, Date</w:t>
      </w:r>
    </w:p>
    <w:p w:rsidR="00A71886" w:rsidRPr="0026366C" w:rsidRDefault="00A71886" w:rsidP="00A71886">
      <w:pPr>
        <w:spacing w:after="240" w:line="240" w:lineRule="auto"/>
        <w:rPr>
          <w:rFonts w:ascii="Century Gothic" w:eastAsia="Times New Roman" w:hAnsi="Century Gothic" w:cs="Mongolian Baiti"/>
          <w:b/>
          <w:bCs/>
          <w:lang w:eastAsia="fr-FR"/>
        </w:rPr>
      </w:pPr>
    </w:p>
    <w:p w:rsidR="00A71886" w:rsidRPr="0026366C" w:rsidRDefault="00A71886" w:rsidP="000B0D7D">
      <w:pPr>
        <w:spacing w:after="240" w:line="240" w:lineRule="auto"/>
        <w:rPr>
          <w:rFonts w:ascii="Century Gothic" w:eastAsia="Times New Roman" w:hAnsi="Century Gothic" w:cs="Mongolian Baiti"/>
          <w:i/>
          <w:iCs/>
          <w:lang w:eastAsia="fr-FR"/>
        </w:rPr>
      </w:pPr>
      <w:r w:rsidRPr="0026366C">
        <w:rPr>
          <w:rFonts w:ascii="Century Gothic" w:eastAsia="Times New Roman" w:hAnsi="Century Gothic" w:cs="Mongolian Baiti"/>
          <w:b/>
          <w:bCs/>
          <w:lang w:eastAsia="fr-FR"/>
        </w:rPr>
        <w:t xml:space="preserve">Objet : </w:t>
      </w:r>
      <w:r w:rsidR="00DD71CE" w:rsidRPr="0026366C">
        <w:rPr>
          <w:rFonts w:ascii="Century Gothic" w:eastAsia="Times New Roman" w:hAnsi="Century Gothic" w:cs="Mongolian Baiti"/>
          <w:b/>
          <w:bCs/>
          <w:lang w:eastAsia="fr-FR"/>
        </w:rPr>
        <w:t>Lettre sur l’honneur et n</w:t>
      </w:r>
      <w:r w:rsidRPr="0026366C">
        <w:rPr>
          <w:rFonts w:ascii="Century Gothic" w:eastAsia="Times New Roman" w:hAnsi="Century Gothic" w:cs="Mongolian Baiti"/>
          <w:b/>
          <w:lang w:eastAsia="fr-FR"/>
        </w:rPr>
        <w:t xml:space="preserve">ote explicative </w:t>
      </w:r>
      <w:r w:rsidRPr="0026366C">
        <w:rPr>
          <w:rFonts w:ascii="Century Gothic" w:eastAsia="Times New Roman" w:hAnsi="Century Gothic" w:cs="Mongolian Baiti"/>
          <w:lang w:eastAsia="fr-FR"/>
        </w:rPr>
        <w:br/>
      </w:r>
      <w:r w:rsidRPr="0026366C">
        <w:rPr>
          <w:rFonts w:ascii="Century Gothic" w:eastAsia="Times New Roman" w:hAnsi="Century Gothic" w:cs="Mongolian Baiti"/>
          <w:lang w:eastAsia="fr-FR"/>
        </w:rPr>
        <w:br/>
      </w:r>
    </w:p>
    <w:p w:rsidR="00F914F5" w:rsidRPr="0026366C" w:rsidRDefault="00A71886" w:rsidP="00F914F5">
      <w:pPr>
        <w:spacing w:after="240" w:line="360" w:lineRule="auto"/>
        <w:jc w:val="both"/>
        <w:rPr>
          <w:rFonts w:ascii="Century Gothic" w:eastAsia="Times New Roman" w:hAnsi="Century Gothic" w:cs="Mongolian Baiti"/>
          <w:iCs/>
          <w:lang w:eastAsia="fr-FR"/>
        </w:rPr>
      </w:pPr>
      <w:r w:rsidRPr="0026366C">
        <w:rPr>
          <w:rFonts w:ascii="Century Gothic" w:eastAsia="Times New Roman" w:hAnsi="Century Gothic" w:cs="Mongolian Baiti"/>
          <w:iCs/>
          <w:lang w:eastAsia="fr-FR"/>
        </w:rPr>
        <w:t>Je soussigné</w:t>
      </w:r>
      <w:r w:rsidR="000B0D7D" w:rsidRPr="0026366C">
        <w:rPr>
          <w:rFonts w:ascii="Century Gothic" w:eastAsia="Times New Roman" w:hAnsi="Century Gothic" w:cs="Mongolian Baiti"/>
          <w:iCs/>
          <w:lang w:eastAsia="fr-FR"/>
        </w:rPr>
        <w:t xml:space="preserve"> </w:t>
      </w:r>
      <w:r w:rsidRPr="0026366C">
        <w:rPr>
          <w:rFonts w:ascii="Century Gothic" w:eastAsia="Times New Roman" w:hAnsi="Century Gothic" w:cs="Mongolian Baiti"/>
          <w:iCs/>
          <w:lang w:eastAsia="fr-FR"/>
        </w:rPr>
        <w:t xml:space="preserve">(e) Madame /Monsieur </w:t>
      </w:r>
      <w:r w:rsidRPr="0026366C">
        <w:rPr>
          <w:rFonts w:ascii="Century Gothic" w:eastAsia="Times New Roman" w:hAnsi="Century Gothic" w:cs="Mongolian Baiti"/>
          <w:iCs/>
          <w:highlight w:val="yellow"/>
          <w:lang w:eastAsia="fr-FR"/>
        </w:rPr>
        <w:t xml:space="preserve">(prénom </w:t>
      </w:r>
      <w:r w:rsidR="0002574C" w:rsidRPr="0026366C">
        <w:rPr>
          <w:rFonts w:ascii="Century Gothic" w:eastAsia="Times New Roman" w:hAnsi="Century Gothic" w:cs="Mongolian Baiti"/>
          <w:iCs/>
          <w:highlight w:val="yellow"/>
          <w:lang w:eastAsia="fr-FR"/>
        </w:rPr>
        <w:t>NOM</w:t>
      </w:r>
      <w:r w:rsidRPr="0026366C">
        <w:rPr>
          <w:rFonts w:ascii="Century Gothic" w:eastAsia="Times New Roman" w:hAnsi="Century Gothic" w:cs="Mongolian Baiti"/>
          <w:iCs/>
          <w:highlight w:val="yellow"/>
          <w:lang w:eastAsia="fr-FR"/>
        </w:rPr>
        <w:t>),</w:t>
      </w:r>
      <w:r w:rsidRPr="0026366C">
        <w:rPr>
          <w:rFonts w:ascii="Century Gothic" w:eastAsia="Times New Roman" w:hAnsi="Century Gothic" w:cs="Mongolian Baiti"/>
          <w:iCs/>
          <w:lang w:eastAsia="fr-FR"/>
        </w:rPr>
        <w:t xml:space="preserve"> au titre de </w:t>
      </w:r>
      <w:r w:rsidRPr="0026366C">
        <w:rPr>
          <w:rFonts w:ascii="Century Gothic" w:eastAsia="Times New Roman" w:hAnsi="Century Gothic" w:cs="Mongolian Baiti"/>
          <w:iCs/>
          <w:highlight w:val="yellow"/>
          <w:lang w:eastAsia="fr-FR"/>
        </w:rPr>
        <w:t xml:space="preserve">(fonction </w:t>
      </w:r>
      <w:r w:rsidR="000B0D7D" w:rsidRPr="0026366C">
        <w:rPr>
          <w:rFonts w:ascii="Century Gothic" w:eastAsia="Times New Roman" w:hAnsi="Century Gothic" w:cs="Mongolian Baiti"/>
          <w:iCs/>
          <w:highlight w:val="yellow"/>
          <w:lang w:eastAsia="fr-FR"/>
        </w:rPr>
        <w:t xml:space="preserve">de la personne </w:t>
      </w:r>
      <w:r w:rsidRPr="0026366C">
        <w:rPr>
          <w:rFonts w:ascii="Century Gothic" w:eastAsia="Times New Roman" w:hAnsi="Century Gothic" w:cs="Mongolian Baiti"/>
          <w:iCs/>
          <w:highlight w:val="yellow"/>
          <w:lang w:eastAsia="fr-FR"/>
        </w:rPr>
        <w:t>et nom de l’organisation)</w:t>
      </w:r>
      <w:r w:rsidRPr="0026366C">
        <w:rPr>
          <w:rFonts w:ascii="Century Gothic" w:eastAsia="Times New Roman" w:hAnsi="Century Gothic" w:cs="Mongolian Baiti"/>
          <w:iCs/>
          <w:lang w:eastAsia="fr-FR"/>
        </w:rPr>
        <w:t xml:space="preserve">, atteste sur l'honneur l’exactitude des informations </w:t>
      </w:r>
      <w:r w:rsidR="000B0D7D" w:rsidRPr="0026366C">
        <w:rPr>
          <w:rFonts w:ascii="Century Gothic" w:eastAsia="Times New Roman" w:hAnsi="Century Gothic" w:cs="Mongolian Baiti"/>
          <w:iCs/>
          <w:lang w:eastAsia="fr-FR"/>
        </w:rPr>
        <w:t xml:space="preserve">renseignées </w:t>
      </w:r>
      <w:r w:rsidRPr="0026366C">
        <w:rPr>
          <w:rFonts w:ascii="Century Gothic" w:eastAsia="Times New Roman" w:hAnsi="Century Gothic" w:cs="Mongolian Baiti"/>
          <w:iCs/>
          <w:lang w:eastAsia="fr-FR"/>
        </w:rPr>
        <w:t>dans</w:t>
      </w:r>
      <w:r w:rsidR="000B0D7D" w:rsidRPr="0026366C">
        <w:rPr>
          <w:rFonts w:ascii="Century Gothic" w:eastAsia="Times New Roman" w:hAnsi="Century Gothic" w:cs="Mongolian Baiti"/>
          <w:iCs/>
          <w:lang w:eastAsia="fr-FR"/>
        </w:rPr>
        <w:t xml:space="preserve"> la note explicative ci-jointe </w:t>
      </w:r>
      <w:r w:rsidR="000B0D7D" w:rsidRPr="0026366C">
        <w:rPr>
          <w:rFonts w:ascii="Century Gothic" w:eastAsia="Times New Roman" w:hAnsi="Century Gothic" w:cs="Mongolian Baiti"/>
          <w:lang w:eastAsia="fr-FR"/>
        </w:rPr>
        <w:t xml:space="preserve">dans le cadre de l’instruction du projet soumis pour financement à l’AFD </w:t>
      </w:r>
      <w:r w:rsidR="000B0D7D" w:rsidRPr="0026366C">
        <w:rPr>
          <w:rFonts w:ascii="Century Gothic" w:eastAsia="Times New Roman" w:hAnsi="Century Gothic" w:cs="Mongolian Baiti"/>
          <w:highlight w:val="yellow"/>
          <w:lang w:eastAsia="fr-FR"/>
        </w:rPr>
        <w:t>(titre du projet et da</w:t>
      </w:r>
      <w:r w:rsidR="00CF1C2D" w:rsidRPr="0026366C">
        <w:rPr>
          <w:rFonts w:ascii="Century Gothic" w:eastAsia="Times New Roman" w:hAnsi="Century Gothic" w:cs="Mongolian Baiti"/>
          <w:highlight w:val="yellow"/>
          <w:lang w:eastAsia="fr-FR"/>
        </w:rPr>
        <w:t>te du dépôt du dossier à M</w:t>
      </w:r>
      <w:r w:rsidR="00F864ED" w:rsidRPr="0026366C">
        <w:rPr>
          <w:rFonts w:ascii="Century Gothic" w:eastAsia="Times New Roman" w:hAnsi="Century Gothic" w:cs="Mongolian Baiti"/>
          <w:highlight w:val="yellow"/>
          <w:lang w:eastAsia="fr-FR"/>
        </w:rPr>
        <w:t>PC/</w:t>
      </w:r>
      <w:r w:rsidR="00B12E42">
        <w:rPr>
          <w:rFonts w:ascii="Century Gothic" w:eastAsia="Times New Roman" w:hAnsi="Century Gothic" w:cs="Mongolian Baiti"/>
          <w:highlight w:val="yellow"/>
          <w:lang w:eastAsia="fr-FR"/>
        </w:rPr>
        <w:t>MPN</w:t>
      </w:r>
      <w:r w:rsidR="00F864ED" w:rsidRPr="0026366C">
        <w:rPr>
          <w:rFonts w:ascii="Century Gothic" w:eastAsia="Times New Roman" w:hAnsi="Century Gothic" w:cs="Mongolian Baiti"/>
          <w:highlight w:val="yellow"/>
          <w:lang w:eastAsia="fr-FR"/>
        </w:rPr>
        <w:t>/OSC</w:t>
      </w:r>
      <w:r w:rsidR="00C267BF" w:rsidRPr="0026366C">
        <w:rPr>
          <w:rFonts w:ascii="Century Gothic" w:eastAsia="Times New Roman" w:hAnsi="Century Gothic" w:cs="Mongolian Baiti"/>
          <w:highlight w:val="yellow"/>
          <w:lang w:eastAsia="fr-FR"/>
        </w:rPr>
        <w:t xml:space="preserve"> sur la plate-forme Oscar</w:t>
      </w:r>
      <w:r w:rsidR="000B0D7D" w:rsidRPr="0026366C">
        <w:rPr>
          <w:rFonts w:ascii="Century Gothic" w:eastAsia="Times New Roman" w:hAnsi="Century Gothic" w:cs="Mongolian Baiti"/>
          <w:highlight w:val="yellow"/>
          <w:lang w:eastAsia="fr-FR"/>
        </w:rPr>
        <w:t>)</w:t>
      </w:r>
      <w:r w:rsidRPr="0026366C">
        <w:rPr>
          <w:rFonts w:ascii="Century Gothic" w:eastAsia="Times New Roman" w:hAnsi="Century Gothic" w:cs="Mongolian Baiti"/>
          <w:iCs/>
          <w:highlight w:val="yellow"/>
          <w:lang w:eastAsia="fr-FR"/>
        </w:rPr>
        <w:t>.</w:t>
      </w:r>
      <w:r w:rsidRPr="0026366C">
        <w:rPr>
          <w:rFonts w:ascii="Century Gothic" w:eastAsia="Times New Roman" w:hAnsi="Century Gothic" w:cs="Mongolian Baiti"/>
          <w:iCs/>
          <w:lang w:eastAsia="fr-FR"/>
        </w:rPr>
        <w:t xml:space="preserve"> </w:t>
      </w:r>
    </w:p>
    <w:p w:rsidR="00F914F5" w:rsidRPr="0026366C" w:rsidRDefault="00DD71CE" w:rsidP="00F914F5">
      <w:pPr>
        <w:spacing w:after="240" w:line="360" w:lineRule="auto"/>
        <w:jc w:val="both"/>
        <w:rPr>
          <w:rFonts w:ascii="Century Gothic" w:eastAsia="Times New Roman" w:hAnsi="Century Gothic" w:cs="Mongolian Baiti"/>
          <w:iCs/>
          <w:lang w:eastAsia="fr-FR"/>
        </w:rPr>
      </w:pPr>
      <w:r w:rsidRPr="0026366C">
        <w:rPr>
          <w:rFonts w:ascii="Century Gothic" w:eastAsia="Times New Roman" w:hAnsi="Century Gothic" w:cs="Mongolian Baiti"/>
          <w:iCs/>
          <w:lang w:eastAsia="fr-FR"/>
        </w:rPr>
        <w:t>Cette note explicative concerne l’association et</w:t>
      </w:r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 xml:space="preserve"> : </w:t>
      </w:r>
    </w:p>
    <w:p w:rsidR="00F914F5" w:rsidRPr="0026366C" w:rsidRDefault="00DD71CE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eastAsia="fr-FR"/>
        </w:rPr>
      </w:pPr>
      <w:r w:rsidRPr="0026366C">
        <w:rPr>
          <w:rFonts w:ascii="Century Gothic" w:eastAsia="Times New Roman" w:hAnsi="Century Gothic" w:cs="Mongolian Baiti"/>
          <w:iCs/>
          <w:lang w:eastAsia="fr-FR"/>
        </w:rPr>
        <w:t>S</w:t>
      </w:r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>es règles de déontologie</w:t>
      </w:r>
      <w:r w:rsidRPr="0026366C">
        <w:rPr>
          <w:rFonts w:ascii="Century Gothic" w:eastAsia="Times New Roman" w:hAnsi="Century Gothic" w:cs="Mongolian Baiti"/>
          <w:iCs/>
          <w:lang w:eastAsia="fr-FR"/>
        </w:rPr>
        <w:t xml:space="preserve"> </w:t>
      </w:r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>;</w:t>
      </w:r>
    </w:p>
    <w:p w:rsidR="00F914F5" w:rsidRPr="0026366C" w:rsidRDefault="00DD71CE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eastAsia="fr-FR"/>
        </w:rPr>
      </w:pPr>
      <w:r w:rsidRPr="0026366C">
        <w:rPr>
          <w:rFonts w:ascii="Century Gothic" w:eastAsia="Times New Roman" w:hAnsi="Century Gothic" w:cs="Mongolian Baiti"/>
          <w:iCs/>
          <w:lang w:eastAsia="fr-FR"/>
        </w:rPr>
        <w:t>S</w:t>
      </w:r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>es bonnes pratiques de gouvernance et de transparence dans les processus de décision ;</w:t>
      </w:r>
    </w:p>
    <w:p w:rsidR="00F914F5" w:rsidRPr="0026366C" w:rsidRDefault="00DD71CE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eastAsia="fr-FR"/>
        </w:rPr>
      </w:pPr>
      <w:r w:rsidRPr="0026366C">
        <w:rPr>
          <w:rFonts w:ascii="Century Gothic" w:eastAsia="Times New Roman" w:hAnsi="Century Gothic" w:cs="Mongolian Baiti"/>
          <w:iCs/>
          <w:lang w:eastAsia="fr-FR"/>
        </w:rPr>
        <w:t>S</w:t>
      </w:r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 xml:space="preserve">es règles de contrôle interne et de </w:t>
      </w:r>
      <w:proofErr w:type="spellStart"/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>reporting</w:t>
      </w:r>
      <w:proofErr w:type="spellEnd"/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> ;</w:t>
      </w:r>
    </w:p>
    <w:p w:rsidR="00F914F5" w:rsidRPr="0026366C" w:rsidRDefault="00DD71CE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eastAsia="fr-FR"/>
        </w:rPr>
      </w:pPr>
      <w:r w:rsidRPr="0026366C">
        <w:rPr>
          <w:rFonts w:ascii="Century Gothic" w:eastAsia="Times New Roman" w:hAnsi="Century Gothic" w:cs="Mongolian Baiti"/>
          <w:iCs/>
          <w:lang w:eastAsia="fr-FR"/>
        </w:rPr>
        <w:t>S</w:t>
      </w:r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>es règl</w:t>
      </w:r>
      <w:r w:rsidRPr="0026366C">
        <w:rPr>
          <w:rFonts w:ascii="Century Gothic" w:eastAsia="Times New Roman" w:hAnsi="Century Gothic" w:cs="Mongolian Baiti"/>
          <w:iCs/>
          <w:lang w:eastAsia="fr-FR"/>
        </w:rPr>
        <w:t xml:space="preserve">es de contrôles externes </w:t>
      </w:r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>;</w:t>
      </w:r>
    </w:p>
    <w:p w:rsidR="00F914F5" w:rsidRPr="0026366C" w:rsidRDefault="00DD71CE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eastAsia="fr-FR"/>
        </w:rPr>
      </w:pPr>
      <w:r w:rsidRPr="0026366C">
        <w:rPr>
          <w:rFonts w:ascii="Century Gothic" w:eastAsia="Times New Roman" w:hAnsi="Century Gothic" w:cs="Mongolian Baiti"/>
          <w:iCs/>
          <w:lang w:eastAsia="fr-FR"/>
        </w:rPr>
        <w:t>S</w:t>
      </w:r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>es procédures d'achat et passation de marchés ;</w:t>
      </w:r>
    </w:p>
    <w:p w:rsidR="00F914F5" w:rsidRPr="0026366C" w:rsidRDefault="00DD71CE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eastAsia="fr-FR"/>
        </w:rPr>
      </w:pPr>
      <w:r w:rsidRPr="0026366C">
        <w:rPr>
          <w:rFonts w:ascii="Century Gothic" w:eastAsia="Times New Roman" w:hAnsi="Century Gothic" w:cs="Mongolian Baiti"/>
          <w:iCs/>
          <w:lang w:eastAsia="fr-FR"/>
        </w:rPr>
        <w:t>S</w:t>
      </w:r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>a politique de transparence de l'information financière.</w:t>
      </w:r>
    </w:p>
    <w:p w:rsidR="00A71886" w:rsidRPr="0026366C" w:rsidRDefault="00A71886" w:rsidP="000B0D7D">
      <w:pPr>
        <w:spacing w:after="240" w:line="240" w:lineRule="auto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 xml:space="preserve">Fait pour servir et valoir ce que de droit. </w:t>
      </w:r>
    </w:p>
    <w:p w:rsidR="000B0D7D" w:rsidRPr="0026366C" w:rsidRDefault="000B0D7D" w:rsidP="000B0D7D">
      <w:pPr>
        <w:spacing w:after="240" w:line="240" w:lineRule="auto"/>
        <w:jc w:val="right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>Prénom, NOM</w:t>
      </w:r>
    </w:p>
    <w:p w:rsidR="000B0D7D" w:rsidRPr="0026366C" w:rsidRDefault="000B0D7D" w:rsidP="000B0D7D">
      <w:pPr>
        <w:spacing w:after="240" w:line="240" w:lineRule="auto"/>
        <w:jc w:val="right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>TITRE</w:t>
      </w:r>
    </w:p>
    <w:p w:rsidR="000B0D7D" w:rsidRPr="0026366C" w:rsidRDefault="000B0D7D" w:rsidP="000B0D7D">
      <w:pPr>
        <w:spacing w:after="240"/>
        <w:jc w:val="right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highlight w:val="yellow"/>
          <w:lang w:eastAsia="fr-FR"/>
        </w:rPr>
        <w:t>(L</w:t>
      </w:r>
      <w:r w:rsidR="005765B6" w:rsidRPr="0026366C">
        <w:rPr>
          <w:rFonts w:ascii="Century Gothic" w:eastAsia="Times New Roman" w:hAnsi="Century Gothic" w:cs="Mongolian Baiti"/>
          <w:highlight w:val="yellow"/>
          <w:lang w:eastAsia="fr-FR"/>
        </w:rPr>
        <w:t xml:space="preserve">ieu), </w:t>
      </w:r>
      <w:r w:rsidRPr="0026366C">
        <w:rPr>
          <w:rFonts w:ascii="Century Gothic" w:eastAsia="Times New Roman" w:hAnsi="Century Gothic" w:cs="Mongolian Baiti"/>
          <w:highlight w:val="yellow"/>
          <w:lang w:eastAsia="fr-FR"/>
        </w:rPr>
        <w:t>(date)</w:t>
      </w:r>
      <w:r w:rsidRPr="0026366C">
        <w:rPr>
          <w:rFonts w:ascii="Century Gothic" w:eastAsia="Times New Roman" w:hAnsi="Century Gothic" w:cs="Mongolian Baiti"/>
          <w:lang w:eastAsia="fr-FR"/>
        </w:rPr>
        <w:t xml:space="preserve"> </w:t>
      </w:r>
      <w:r w:rsidRPr="0026366C">
        <w:rPr>
          <w:rFonts w:ascii="Century Gothic" w:eastAsia="Times New Roman" w:hAnsi="Century Gothic" w:cs="Mongolian Baiti"/>
          <w:lang w:eastAsia="fr-FR"/>
        </w:rPr>
        <w:br/>
      </w:r>
    </w:p>
    <w:p w:rsidR="00217228" w:rsidRPr="0026366C" w:rsidRDefault="000B0D7D" w:rsidP="000B0D7D">
      <w:pPr>
        <w:spacing w:after="240"/>
        <w:jc w:val="right"/>
        <w:rPr>
          <w:rFonts w:ascii="Century Gothic" w:eastAsia="Times New Roman" w:hAnsi="Century Gothic" w:cs="Mongolian Baiti"/>
          <w:lang w:eastAsia="fr-FR"/>
        </w:rPr>
        <w:sectPr w:rsidR="00217228" w:rsidRPr="0026366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6366C">
        <w:rPr>
          <w:rFonts w:ascii="Century Gothic" w:eastAsia="Times New Roman" w:hAnsi="Century Gothic" w:cs="Mongolian Baiti"/>
          <w:lang w:eastAsia="fr-FR"/>
        </w:rPr>
        <w:t xml:space="preserve">Signature </w:t>
      </w:r>
      <w:r w:rsidR="00A71886" w:rsidRPr="0026366C">
        <w:rPr>
          <w:rFonts w:ascii="Century Gothic" w:eastAsia="Times New Roman" w:hAnsi="Century Gothic" w:cs="Mongolian Baiti"/>
          <w:lang w:eastAsia="fr-FR"/>
        </w:rPr>
        <w:br/>
      </w:r>
      <w:r w:rsidR="00A71886" w:rsidRPr="0026366C">
        <w:rPr>
          <w:rFonts w:ascii="Century Gothic" w:eastAsia="Times New Roman" w:hAnsi="Century Gothic" w:cs="Mongolian Baiti"/>
          <w:lang w:eastAsia="fr-FR"/>
        </w:rPr>
        <w:br/>
      </w:r>
    </w:p>
    <w:p w:rsidR="00217228" w:rsidRPr="0026366C" w:rsidRDefault="00217228" w:rsidP="00217228">
      <w:pPr>
        <w:spacing w:after="240"/>
        <w:jc w:val="center"/>
        <w:rPr>
          <w:rFonts w:ascii="Century Gothic" w:eastAsia="Times New Roman" w:hAnsi="Century Gothic" w:cs="Mongolian Baiti"/>
          <w:b/>
          <w:u w:val="single"/>
          <w:lang w:eastAsia="fr-FR"/>
        </w:rPr>
      </w:pPr>
      <w:r w:rsidRPr="0026366C">
        <w:rPr>
          <w:rFonts w:ascii="Century Gothic" w:eastAsia="Times New Roman" w:hAnsi="Century Gothic" w:cs="Mongolian Baiti"/>
          <w:b/>
          <w:u w:val="single"/>
          <w:lang w:eastAsia="fr-FR"/>
        </w:rPr>
        <w:lastRenderedPageBreak/>
        <w:t>NOTE EXPLICATIVE</w:t>
      </w:r>
      <w:r w:rsidR="00CF1C2D" w:rsidRPr="0026366C">
        <w:rPr>
          <w:rFonts w:ascii="Century Gothic" w:eastAsia="Times New Roman" w:hAnsi="Century Gothic" w:cs="Mongolian Baiti"/>
          <w:b/>
          <w:u w:val="single"/>
          <w:lang w:eastAsia="fr-FR"/>
        </w:rPr>
        <w:t xml:space="preserve"> (à adapter en fonction des règles nationales propres à chaque pays)</w:t>
      </w:r>
    </w:p>
    <w:p w:rsidR="00217228" w:rsidRPr="0026366C" w:rsidRDefault="00217228" w:rsidP="00217228">
      <w:pPr>
        <w:spacing w:after="240"/>
        <w:jc w:val="both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 xml:space="preserve">Veuillez indiquer si votre association répond à un ou plusieurs critères ci-dessous. Le cas échéant, veuillez exposer brièvement les principales dispositions prises par votre association pour répondre à </w:t>
      </w:r>
      <w:r w:rsidR="005765B6" w:rsidRPr="0026366C">
        <w:rPr>
          <w:rFonts w:ascii="Century Gothic" w:eastAsia="Times New Roman" w:hAnsi="Century Gothic" w:cs="Mongolian Baiti"/>
          <w:lang w:eastAsia="fr-FR"/>
        </w:rPr>
        <w:t xml:space="preserve">chacun de ces </w:t>
      </w:r>
      <w:r w:rsidRPr="0026366C">
        <w:rPr>
          <w:rFonts w:ascii="Century Gothic" w:eastAsia="Times New Roman" w:hAnsi="Century Gothic" w:cs="Mongolian Baiti"/>
          <w:lang w:eastAsia="fr-FR"/>
        </w:rPr>
        <w:t>critères (exemples : principes fondamentaux, standards d'action, documents clés, accessibilité des informations sur le site internet de l'association, etc.)</w:t>
      </w:r>
      <w:r w:rsidR="005765B6" w:rsidRPr="0026366C">
        <w:rPr>
          <w:rFonts w:ascii="Century Gothic" w:eastAsia="Times New Roman" w:hAnsi="Century Gothic" w:cs="Mongolian Baiti"/>
          <w:lang w:eastAsia="fr-FR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03"/>
        <w:gridCol w:w="6991"/>
      </w:tblGrid>
      <w:tr w:rsidR="00217228" w:rsidRPr="0026366C" w:rsidTr="00217228">
        <w:tc>
          <w:tcPr>
            <w:tcW w:w="7072" w:type="dxa"/>
          </w:tcPr>
          <w:p w:rsidR="00217228" w:rsidRPr="0026366C" w:rsidRDefault="00217228" w:rsidP="00217228">
            <w:pPr>
              <w:spacing w:after="240"/>
              <w:jc w:val="center"/>
              <w:rPr>
                <w:rFonts w:ascii="Century Gothic" w:eastAsia="Times New Roman" w:hAnsi="Century Gothic" w:cs="Mongolian Baiti"/>
                <w:b/>
                <w:lang w:eastAsia="fr-FR"/>
              </w:rPr>
            </w:pPr>
            <w:r w:rsidRPr="0026366C">
              <w:rPr>
                <w:rFonts w:ascii="Century Gothic" w:eastAsia="Times New Roman" w:hAnsi="Century Gothic" w:cs="Mongolian Baiti"/>
                <w:b/>
                <w:lang w:eastAsia="fr-FR"/>
              </w:rPr>
              <w:t>Critères</w:t>
            </w:r>
          </w:p>
        </w:tc>
        <w:tc>
          <w:tcPr>
            <w:tcW w:w="7072" w:type="dxa"/>
          </w:tcPr>
          <w:p w:rsidR="00217228" w:rsidRPr="0026366C" w:rsidRDefault="00651D30" w:rsidP="00217228">
            <w:pPr>
              <w:spacing w:after="240"/>
              <w:jc w:val="center"/>
              <w:rPr>
                <w:rFonts w:ascii="Century Gothic" w:eastAsia="Times New Roman" w:hAnsi="Century Gothic" w:cs="Mongolian Baiti"/>
                <w:b/>
                <w:lang w:eastAsia="fr-FR"/>
              </w:rPr>
            </w:pPr>
            <w:r w:rsidRPr="0026366C">
              <w:rPr>
                <w:rFonts w:ascii="Century Gothic" w:eastAsia="Times New Roman" w:hAnsi="Century Gothic" w:cs="Mongolian Baiti"/>
                <w:b/>
                <w:lang w:eastAsia="fr-FR"/>
              </w:rPr>
              <w:t xml:space="preserve">Dispositions prises par l’association </w:t>
            </w:r>
          </w:p>
        </w:tc>
      </w:tr>
      <w:tr w:rsidR="00217228" w:rsidRPr="0026366C" w:rsidTr="00217228">
        <w:tc>
          <w:tcPr>
            <w:tcW w:w="7072" w:type="dxa"/>
          </w:tcPr>
          <w:p w:rsidR="00217228" w:rsidRPr="0026366C" w:rsidRDefault="00217228" w:rsidP="00651D30">
            <w:pPr>
              <w:spacing w:after="240"/>
              <w:jc w:val="both"/>
              <w:rPr>
                <w:rFonts w:ascii="Century Gothic" w:eastAsia="Times New Roman" w:hAnsi="Century Gothic" w:cs="Mongolian Baiti"/>
                <w:lang w:eastAsia="fr-FR"/>
              </w:rPr>
            </w:pPr>
            <w:r w:rsidRPr="0026366C">
              <w:rPr>
                <w:rFonts w:ascii="Century Gothic" w:eastAsia="Times New Roman" w:hAnsi="Century Gothic" w:cs="Mongolian Baiti"/>
                <w:b/>
                <w:u w:val="single"/>
                <w:lang w:eastAsia="fr-FR"/>
              </w:rPr>
              <w:t>L’OSC respecte les règles de déontologie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, </w:t>
            </w:r>
            <w:r w:rsidR="00CF1C2D"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>par exemple :</w:t>
            </w:r>
            <w:r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 xml:space="preserve"> possession d'un label et/ou agrément/charte qualité, charte éthique ou code de déontologie interne à l'OSC, respect des règles de l'OIT (Organisation Internationale du Travail), bilan social lorsqu'il est</w:t>
            </w:r>
            <w:r w:rsidR="00651D30"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 xml:space="preserve"> requis par le droit du travail, etc.</w:t>
            </w:r>
          </w:p>
        </w:tc>
        <w:tc>
          <w:tcPr>
            <w:tcW w:w="7072" w:type="dxa"/>
          </w:tcPr>
          <w:p w:rsidR="00217228" w:rsidRPr="0026366C" w:rsidRDefault="00217228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eastAsia="fr-FR"/>
              </w:rPr>
            </w:pPr>
          </w:p>
        </w:tc>
      </w:tr>
      <w:tr w:rsidR="00217228" w:rsidRPr="0026366C" w:rsidTr="00217228">
        <w:tc>
          <w:tcPr>
            <w:tcW w:w="7072" w:type="dxa"/>
          </w:tcPr>
          <w:p w:rsidR="00217228" w:rsidRPr="0026366C" w:rsidRDefault="00217228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eastAsia="fr-FR"/>
              </w:rPr>
            </w:pPr>
            <w:r w:rsidRPr="0026366C">
              <w:rPr>
                <w:rFonts w:ascii="Century Gothic" w:eastAsia="Times New Roman" w:hAnsi="Century Gothic" w:cs="Mongolian Baiti"/>
                <w:b/>
                <w:bCs/>
                <w:u w:val="single"/>
                <w:lang w:eastAsia="fr-FR"/>
              </w:rPr>
              <w:t>L'OSC a de bonnes pratiques de gouvernance et de transparence dans les processus de décision</w:t>
            </w:r>
            <w:r w:rsidRPr="0026366C">
              <w:rPr>
                <w:rFonts w:ascii="Century Gothic" w:eastAsia="Times New Roman" w:hAnsi="Century Gothic" w:cs="Mongolian Baiti"/>
                <w:bCs/>
                <w:lang w:eastAsia="fr-FR"/>
              </w:rPr>
              <w:t xml:space="preserve">, </w:t>
            </w:r>
            <w:r w:rsidRPr="0026366C">
              <w:rPr>
                <w:rFonts w:ascii="Century Gothic" w:eastAsia="Times New Roman" w:hAnsi="Century Gothic" w:cs="Mongolian Baiti"/>
                <w:bCs/>
                <w:i/>
                <w:lang w:eastAsia="fr-FR"/>
              </w:rPr>
              <w:t>par exemple :</w:t>
            </w:r>
            <w:r w:rsidRPr="0026366C">
              <w:rPr>
                <w:rFonts w:ascii="Century Gothic" w:eastAsia="Times New Roman" w:hAnsi="Century Gothic" w:cs="Mongolian Baiti"/>
                <w:b/>
                <w:bCs/>
                <w:i/>
                <w:lang w:eastAsia="fr-FR"/>
              </w:rPr>
              <w:t xml:space="preserve"> </w:t>
            </w:r>
            <w:r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>fonctionnement conforme aux statuts (mobilisation des instances</w:t>
            </w:r>
            <w:r w:rsidR="00651D30"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 xml:space="preserve"> de décisions (AG, CA, bureau), </w:t>
            </w:r>
            <w:r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>pub</w:t>
            </w:r>
            <w:r w:rsidR="005765B6"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>licité des décisions, fréquence</w:t>
            </w:r>
            <w:r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 xml:space="preserve"> des réunions, relations siège-délégations formalisées, existence d'une politique salariale, d'une charte du bénévolat, publicité de l'information, etc.</w:t>
            </w:r>
          </w:p>
        </w:tc>
        <w:tc>
          <w:tcPr>
            <w:tcW w:w="7072" w:type="dxa"/>
          </w:tcPr>
          <w:p w:rsidR="00217228" w:rsidRPr="0026366C" w:rsidRDefault="00217228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eastAsia="fr-FR"/>
              </w:rPr>
            </w:pPr>
          </w:p>
        </w:tc>
      </w:tr>
      <w:tr w:rsidR="00217228" w:rsidRPr="0026366C" w:rsidTr="00217228">
        <w:tc>
          <w:tcPr>
            <w:tcW w:w="7072" w:type="dxa"/>
          </w:tcPr>
          <w:p w:rsidR="00217228" w:rsidRPr="0026366C" w:rsidRDefault="00651D30" w:rsidP="00651D30">
            <w:pPr>
              <w:jc w:val="both"/>
              <w:rPr>
                <w:rFonts w:ascii="Century Gothic" w:eastAsia="Times New Roman" w:hAnsi="Century Gothic" w:cs="Mongolian Baiti"/>
                <w:b/>
                <w:bCs/>
                <w:i/>
                <w:u w:val="single"/>
                <w:lang w:eastAsia="fr-FR"/>
              </w:rPr>
            </w:pPr>
            <w:r w:rsidRPr="0026366C">
              <w:rPr>
                <w:rFonts w:ascii="Century Gothic" w:eastAsia="Times New Roman" w:hAnsi="Century Gothic" w:cs="Mongolian Baiti"/>
                <w:b/>
                <w:bCs/>
                <w:u w:val="single"/>
                <w:lang w:eastAsia="fr-FR"/>
              </w:rPr>
              <w:t xml:space="preserve">L'OSC a des règles de contrôle interne et de </w:t>
            </w:r>
            <w:proofErr w:type="spellStart"/>
            <w:r w:rsidRPr="0026366C">
              <w:rPr>
                <w:rFonts w:ascii="Century Gothic" w:eastAsia="Times New Roman" w:hAnsi="Century Gothic" w:cs="Mongolian Baiti"/>
                <w:b/>
                <w:bCs/>
                <w:u w:val="single"/>
                <w:lang w:eastAsia="fr-FR"/>
              </w:rPr>
              <w:t>reporting</w:t>
            </w:r>
            <w:proofErr w:type="spellEnd"/>
            <w:r w:rsidRPr="0026366C">
              <w:rPr>
                <w:rFonts w:ascii="Century Gothic" w:eastAsia="Times New Roman" w:hAnsi="Century Gothic" w:cs="Mongolian Baiti"/>
                <w:bCs/>
                <w:lang w:eastAsia="fr-FR"/>
              </w:rPr>
              <w:t xml:space="preserve">, </w:t>
            </w:r>
            <w:r w:rsidRPr="0026366C">
              <w:rPr>
                <w:rFonts w:ascii="Century Gothic" w:eastAsia="Times New Roman" w:hAnsi="Century Gothic" w:cs="Mongolian Baiti"/>
                <w:bCs/>
                <w:i/>
                <w:lang w:eastAsia="fr-FR"/>
              </w:rPr>
              <w:t>par exemple</w:t>
            </w:r>
            <w:r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 xml:space="preserve"> : existence et diffusion des rapports d'activité de l'association, des rapports moraux du (de la) </w:t>
            </w:r>
            <w:proofErr w:type="spellStart"/>
            <w:r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>président-e</w:t>
            </w:r>
            <w:proofErr w:type="spellEnd"/>
            <w:r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>, disponibilité sur le site internet des rapports de projets et des rapports d’évaluation (ou leur synthèse) ;  existence d'une commission des finances, d'un comité de donateurs, d'un département de contrôle interne indépendant, d'une cellule d'évaluation interne ; modalités de diffusion des conclusions/résultats de ces contrôles, etc.</w:t>
            </w:r>
            <w:r w:rsidRPr="0026366C">
              <w:rPr>
                <w:rFonts w:ascii="Century Gothic" w:eastAsia="Times New Roman" w:hAnsi="Century Gothic" w:cs="Mongolian Baiti"/>
                <w:b/>
                <w:bCs/>
                <w:i/>
                <w:u w:val="single"/>
                <w:lang w:eastAsia="fr-FR"/>
              </w:rPr>
              <w:t xml:space="preserve"> </w:t>
            </w:r>
          </w:p>
          <w:p w:rsidR="00651D30" w:rsidRPr="0026366C" w:rsidRDefault="00651D30" w:rsidP="00651D30">
            <w:pPr>
              <w:jc w:val="both"/>
              <w:rPr>
                <w:rFonts w:ascii="Century Gothic" w:eastAsia="Times New Roman" w:hAnsi="Century Gothic" w:cs="Mongolian Baiti"/>
                <w:b/>
                <w:bCs/>
                <w:u w:val="single"/>
                <w:lang w:eastAsia="fr-FR"/>
              </w:rPr>
            </w:pPr>
          </w:p>
        </w:tc>
        <w:tc>
          <w:tcPr>
            <w:tcW w:w="7072" w:type="dxa"/>
          </w:tcPr>
          <w:p w:rsidR="00217228" w:rsidRPr="0026366C" w:rsidRDefault="00217228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eastAsia="fr-FR"/>
              </w:rPr>
            </w:pPr>
          </w:p>
        </w:tc>
      </w:tr>
      <w:tr w:rsidR="00217228" w:rsidRPr="0026366C" w:rsidTr="00217228">
        <w:tc>
          <w:tcPr>
            <w:tcW w:w="7072" w:type="dxa"/>
          </w:tcPr>
          <w:p w:rsidR="00217228" w:rsidRPr="0026366C" w:rsidRDefault="00651D30" w:rsidP="00651D30">
            <w:pPr>
              <w:jc w:val="both"/>
              <w:rPr>
                <w:rFonts w:ascii="Century Gothic" w:eastAsia="Times New Roman" w:hAnsi="Century Gothic" w:cs="Mongolian Baiti"/>
                <w:b/>
                <w:bCs/>
                <w:i/>
                <w:u w:val="single"/>
                <w:lang w:eastAsia="fr-FR"/>
              </w:rPr>
            </w:pPr>
            <w:r w:rsidRPr="0026366C">
              <w:rPr>
                <w:rFonts w:ascii="Century Gothic" w:eastAsia="Times New Roman" w:hAnsi="Century Gothic" w:cs="Mongolian Baiti"/>
                <w:b/>
                <w:bCs/>
                <w:u w:val="single"/>
                <w:lang w:eastAsia="fr-FR"/>
              </w:rPr>
              <w:lastRenderedPageBreak/>
              <w:t xml:space="preserve">L'OSC a des règles de contrôles externes à l'OSC, </w:t>
            </w:r>
            <w:r w:rsidRPr="0026366C">
              <w:rPr>
                <w:rFonts w:ascii="Century Gothic" w:eastAsia="Times New Roman" w:hAnsi="Century Gothic" w:cs="Mongolian Baiti"/>
                <w:bCs/>
                <w:lang w:eastAsia="fr-FR"/>
              </w:rPr>
              <w:t>par exemple :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 réalisation d'audits/é</w:t>
            </w:r>
            <w:r w:rsidR="00CF1C2D" w:rsidRPr="0026366C">
              <w:rPr>
                <w:rFonts w:ascii="Century Gothic" w:eastAsia="Times New Roman" w:hAnsi="Century Gothic" w:cs="Mongolian Baiti"/>
                <w:lang w:eastAsia="fr-FR"/>
              </w:rPr>
              <w:t>valuations – conformes aux règlements nationaux</w:t>
            </w:r>
            <w:r w:rsidR="005765B6" w:rsidRPr="0026366C">
              <w:rPr>
                <w:rFonts w:ascii="Century Gothic" w:eastAsia="Times New Roman" w:hAnsi="Century Gothic" w:cs="Mongolian Baiti"/>
                <w:lang w:eastAsia="fr-FR"/>
              </w:rPr>
              <w:t>, de l'Union Européenne</w:t>
            </w:r>
            <w:r w:rsidR="00CF1C2D" w:rsidRPr="0026366C">
              <w:rPr>
                <w:rFonts w:ascii="Century Gothic" w:eastAsia="Times New Roman" w:hAnsi="Century Gothic" w:cs="Mongolian Baiti"/>
                <w:lang w:eastAsia="fr-FR"/>
              </w:rPr>
              <w:t>, ou d’autres bailleurs internationaux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 ; modalités de diffusion des conclusions/résultats de ces contrôles, etc.</w:t>
            </w:r>
            <w:r w:rsidRPr="0026366C">
              <w:rPr>
                <w:rFonts w:ascii="Century Gothic" w:eastAsia="Times New Roman" w:hAnsi="Century Gothic" w:cs="Mongolian Baiti"/>
                <w:b/>
                <w:bCs/>
                <w:u w:val="single"/>
                <w:lang w:eastAsia="fr-FR"/>
              </w:rPr>
              <w:t xml:space="preserve"> </w:t>
            </w:r>
          </w:p>
          <w:p w:rsidR="00651D30" w:rsidRPr="0026366C" w:rsidRDefault="00651D30" w:rsidP="00651D30">
            <w:pPr>
              <w:jc w:val="both"/>
              <w:rPr>
                <w:rFonts w:ascii="Century Gothic" w:eastAsia="Times New Roman" w:hAnsi="Century Gothic" w:cs="Mongolian Baiti"/>
                <w:b/>
                <w:bCs/>
                <w:i/>
                <w:u w:val="single"/>
                <w:lang w:eastAsia="fr-FR"/>
              </w:rPr>
            </w:pPr>
          </w:p>
        </w:tc>
        <w:tc>
          <w:tcPr>
            <w:tcW w:w="7072" w:type="dxa"/>
          </w:tcPr>
          <w:p w:rsidR="00217228" w:rsidRPr="0026366C" w:rsidRDefault="00217228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eastAsia="fr-FR"/>
              </w:rPr>
            </w:pPr>
          </w:p>
        </w:tc>
      </w:tr>
      <w:tr w:rsidR="00217228" w:rsidRPr="0026366C" w:rsidTr="00217228">
        <w:tc>
          <w:tcPr>
            <w:tcW w:w="7072" w:type="dxa"/>
          </w:tcPr>
          <w:p w:rsidR="00217228" w:rsidRPr="0026366C" w:rsidRDefault="00651D30" w:rsidP="00CF1C2D">
            <w:pPr>
              <w:spacing w:after="240"/>
              <w:jc w:val="both"/>
              <w:rPr>
                <w:rFonts w:ascii="Century Gothic" w:eastAsia="Times New Roman" w:hAnsi="Century Gothic" w:cs="Mongolian Baiti"/>
                <w:lang w:eastAsia="fr-FR"/>
              </w:rPr>
            </w:pPr>
            <w:r w:rsidRPr="0026366C">
              <w:rPr>
                <w:rFonts w:ascii="Century Gothic" w:eastAsia="Times New Roman" w:hAnsi="Century Gothic" w:cs="Mongolian Baiti"/>
                <w:b/>
                <w:bCs/>
                <w:u w:val="single"/>
                <w:lang w:eastAsia="fr-FR"/>
              </w:rPr>
              <w:t xml:space="preserve">L'OSC dispose et fait appliquer des procédures d'achat et passation de marchés observant les principes de transparence et les règles en vigueur en matière de mise en concurrence, </w:t>
            </w:r>
            <w:r w:rsidRPr="0026366C">
              <w:rPr>
                <w:rFonts w:ascii="Century Gothic" w:eastAsia="Times New Roman" w:hAnsi="Century Gothic" w:cs="Mongolian Baiti"/>
                <w:bCs/>
                <w:lang w:eastAsia="fr-FR"/>
              </w:rPr>
              <w:t>par exemple :</w:t>
            </w:r>
            <w:r w:rsidRPr="0026366C">
              <w:rPr>
                <w:rFonts w:ascii="Century Gothic" w:eastAsia="Times New Roman" w:hAnsi="Century Gothic" w:cs="Mongolian Baiti"/>
                <w:b/>
                <w:bCs/>
                <w:lang w:eastAsia="fr-FR"/>
              </w:rPr>
              <w:t xml:space="preserve"> </w:t>
            </w:r>
            <w:r w:rsidRPr="0026366C">
              <w:rPr>
                <w:rFonts w:ascii="Century Gothic" w:eastAsia="Times New Roman" w:hAnsi="Century Gothic" w:cs="Mongolian Baiti"/>
                <w:bCs/>
                <w:lang w:eastAsia="fr-FR"/>
              </w:rPr>
              <w:t xml:space="preserve">respect </w:t>
            </w:r>
            <w:r w:rsidR="00CF1C2D" w:rsidRPr="0026366C">
              <w:rPr>
                <w:rFonts w:ascii="Century Gothic" w:eastAsia="Times New Roman" w:hAnsi="Century Gothic" w:cs="Mongolian Baiti"/>
                <w:lang w:eastAsia="fr-FR"/>
              </w:rPr>
              <w:t>du Code des Marchés Publics s’il existe dans le pays d’implantation de l’OSC et s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>i l’OSC</w:t>
            </w:r>
            <w:r w:rsidR="00CF1C2D"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 y est assujettie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, ou </w:t>
            </w:r>
            <w:r w:rsidR="00CF1C2D"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à défaut 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adoption en interne de procédures de passation de marchés. 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br/>
              <w:t>Pour rappel</w:t>
            </w:r>
            <w:r w:rsidR="00F70750" w:rsidRPr="0026366C">
              <w:rPr>
                <w:rFonts w:ascii="Century Gothic" w:eastAsia="Times New Roman" w:hAnsi="Century Gothic" w:cs="Mongolian Baiti"/>
                <w:lang w:eastAsia="fr-FR"/>
              </w:rPr>
              <w:t>,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 les dispositions imposées par l'AFD en termes d'achats et de passation de marchés sont décrites dans le </w:t>
            </w:r>
            <w:r w:rsidR="00CF1C2D" w:rsidRPr="0026366C">
              <w:rPr>
                <w:rFonts w:ascii="Century Gothic" w:eastAsia="Times New Roman" w:hAnsi="Century Gothic" w:cs="Mongolian Baiti"/>
                <w:lang w:eastAsia="fr-FR"/>
              </w:rPr>
              <w:t>guide méthodologique dédiée aux OSC locales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>.</w:t>
            </w:r>
          </w:p>
        </w:tc>
        <w:tc>
          <w:tcPr>
            <w:tcW w:w="7072" w:type="dxa"/>
          </w:tcPr>
          <w:p w:rsidR="00217228" w:rsidRPr="0026366C" w:rsidRDefault="00217228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eastAsia="fr-FR"/>
              </w:rPr>
            </w:pPr>
          </w:p>
        </w:tc>
      </w:tr>
      <w:tr w:rsidR="00651D30" w:rsidRPr="0026366C" w:rsidTr="00217228">
        <w:tc>
          <w:tcPr>
            <w:tcW w:w="7072" w:type="dxa"/>
          </w:tcPr>
          <w:p w:rsidR="00651D30" w:rsidRPr="0026366C" w:rsidRDefault="00651D30" w:rsidP="00651D30">
            <w:pPr>
              <w:jc w:val="both"/>
              <w:rPr>
                <w:rFonts w:ascii="Century Gothic" w:eastAsia="Times New Roman" w:hAnsi="Century Gothic" w:cs="Mongolian Baiti"/>
                <w:b/>
                <w:bCs/>
                <w:lang w:eastAsia="fr-FR"/>
              </w:rPr>
            </w:pPr>
            <w:r w:rsidRPr="0026366C">
              <w:rPr>
                <w:rFonts w:ascii="Century Gothic" w:eastAsia="Times New Roman" w:hAnsi="Century Gothic" w:cs="Mongolian Baiti"/>
                <w:b/>
                <w:bCs/>
                <w:u w:val="single"/>
                <w:lang w:eastAsia="fr-FR"/>
              </w:rPr>
              <w:t xml:space="preserve">L'OSC a une politique de transparence de l'information financière adaptée aux différents publics auxquels elle s'adresse, </w:t>
            </w:r>
            <w:r w:rsidRPr="0026366C">
              <w:rPr>
                <w:rFonts w:ascii="Century Gothic" w:eastAsia="Times New Roman" w:hAnsi="Century Gothic" w:cs="Mongolian Baiti"/>
                <w:bCs/>
                <w:lang w:eastAsia="fr-FR"/>
              </w:rPr>
              <w:t>par exemple :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 certification et publicité des comptes annuels, communication de documents de synthèse (comptes de résultats/bil</w:t>
            </w:r>
            <w:r w:rsidR="00820E0E"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ans), établissement d'un compte 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>d’emploi des ressources collectées auprès du public, efficacité de l'euro investi, etc.</w:t>
            </w:r>
            <w:r w:rsidRPr="0026366C">
              <w:rPr>
                <w:rFonts w:ascii="Century Gothic" w:eastAsia="Times New Roman" w:hAnsi="Century Gothic" w:cs="Mongolian Baiti"/>
                <w:b/>
                <w:bCs/>
                <w:lang w:eastAsia="fr-FR"/>
              </w:rPr>
              <w:t xml:space="preserve"> </w:t>
            </w:r>
          </w:p>
          <w:p w:rsidR="00651D30" w:rsidRPr="0026366C" w:rsidRDefault="00651D30" w:rsidP="00651D30">
            <w:pPr>
              <w:jc w:val="both"/>
              <w:rPr>
                <w:rFonts w:ascii="Century Gothic" w:eastAsia="Times New Roman" w:hAnsi="Century Gothic" w:cs="Mongolian Baiti"/>
                <w:b/>
                <w:bCs/>
                <w:lang w:eastAsia="fr-FR"/>
              </w:rPr>
            </w:pPr>
          </w:p>
        </w:tc>
        <w:tc>
          <w:tcPr>
            <w:tcW w:w="7072" w:type="dxa"/>
          </w:tcPr>
          <w:p w:rsidR="00651D30" w:rsidRPr="0026366C" w:rsidRDefault="00651D30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eastAsia="fr-FR"/>
              </w:rPr>
            </w:pPr>
          </w:p>
        </w:tc>
      </w:tr>
    </w:tbl>
    <w:p w:rsidR="00217228" w:rsidRPr="0026366C" w:rsidRDefault="00F914F5" w:rsidP="00217228">
      <w:pPr>
        <w:spacing w:after="240"/>
        <w:jc w:val="both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997B6C" wp14:editId="45209BE6">
                <wp:simplePos x="0" y="0"/>
                <wp:positionH relativeFrom="column">
                  <wp:posOffset>7321992</wp:posOffset>
                </wp:positionH>
                <wp:positionV relativeFrom="paragraph">
                  <wp:posOffset>307975</wp:posOffset>
                </wp:positionV>
                <wp:extent cx="1653540" cy="476885"/>
                <wp:effectExtent l="0" t="0" r="22860" b="1841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476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914F5" w:rsidRPr="00F864ED" w:rsidRDefault="001A025D" w:rsidP="00F914F5">
                            <w:pPr>
                              <w:rPr>
                                <w:rFonts w:ascii="Mongolian Baiti" w:hAnsi="Mongolian Baiti" w:cs="Mongolian Baiti"/>
                              </w:rPr>
                            </w:pPr>
                            <w:r w:rsidRPr="00F864ED">
                              <w:rPr>
                                <w:rFonts w:ascii="Mongolian Baiti" w:hAnsi="Mongolian Baiti" w:cs="Mongolian Baiti"/>
                              </w:rPr>
                              <w:t>Date et s</w:t>
                            </w:r>
                            <w:r w:rsidR="00F914F5" w:rsidRPr="00F864ED">
                              <w:rPr>
                                <w:rFonts w:ascii="Mongolian Baiti" w:hAnsi="Mongolian Baiti" w:cs="Mongolian Baiti"/>
                              </w:rPr>
                              <w:t xml:space="preserve">ignature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997B6C" id="Zone de texte 2" o:spid="_x0000_s1027" type="#_x0000_t202" style="position:absolute;left:0;text-align:left;margin-left:576.55pt;margin-top:24.25pt;width:130.2pt;height:37.5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" fillcolor="window" strokeweight=".5pt">
                <v:textbox>
                  <w:txbxContent>
                    <w:p w:rsidR="00F914F5" w:rsidRPr="00F864ED" w:rsidRDefault="001A025D" w:rsidP="00F914F5">
                      <w:pPr>
                        <w:rPr>
                          <w:rFonts w:ascii="Mongolian Baiti" w:hAnsi="Mongolian Baiti" w:cs="Mongolian Baiti"/>
                        </w:rPr>
                      </w:pPr>
                      <w:r w:rsidRPr="00F864ED">
                        <w:rPr>
                          <w:rFonts w:ascii="Mongolian Baiti" w:hAnsi="Mongolian Baiti" w:cs="Mongolian Baiti"/>
                        </w:rPr>
                        <w:t>Date et s</w:t>
                      </w:r>
                      <w:r w:rsidR="00F914F5" w:rsidRPr="00F864ED">
                        <w:rPr>
                          <w:rFonts w:ascii="Mongolian Baiti" w:hAnsi="Mongolian Baiti" w:cs="Mongolian Baiti"/>
                        </w:rPr>
                        <w:t xml:space="preserve">ignature : </w:t>
                      </w:r>
                    </w:p>
                  </w:txbxContent>
                </v:textbox>
              </v:shape>
            </w:pict>
          </mc:Fallback>
        </mc:AlternateContent>
      </w:r>
    </w:p>
    <w:p w:rsidR="00217228" w:rsidRPr="0026366C" w:rsidRDefault="00217228" w:rsidP="00217228">
      <w:pPr>
        <w:spacing w:after="240"/>
        <w:jc w:val="both"/>
        <w:rPr>
          <w:rFonts w:ascii="Century Gothic" w:eastAsia="Times New Roman" w:hAnsi="Century Gothic" w:cs="Mongolian Baiti"/>
          <w:lang w:eastAsia="fr-FR"/>
        </w:rPr>
      </w:pPr>
    </w:p>
    <w:p w:rsidR="00217228" w:rsidRPr="0026366C" w:rsidRDefault="00217228" w:rsidP="00217228">
      <w:pPr>
        <w:spacing w:after="240"/>
        <w:jc w:val="both"/>
        <w:rPr>
          <w:rFonts w:ascii="Century Gothic" w:eastAsia="Times New Roman" w:hAnsi="Century Gothic" w:cs="Mongolian Baiti"/>
          <w:lang w:eastAsia="fr-FR"/>
        </w:rPr>
      </w:pPr>
    </w:p>
    <w:p w:rsidR="00217228" w:rsidRPr="0026366C" w:rsidRDefault="00217228" w:rsidP="00217228">
      <w:pPr>
        <w:spacing w:after="240"/>
        <w:jc w:val="both"/>
        <w:rPr>
          <w:rFonts w:ascii="Century Gothic" w:eastAsia="Times New Roman" w:hAnsi="Century Gothic" w:cs="Mongolian Baiti"/>
          <w:lang w:eastAsia="fr-FR"/>
        </w:rPr>
      </w:pPr>
      <w:bookmarkStart w:id="0" w:name="_GoBack"/>
      <w:bookmarkEnd w:id="0"/>
    </w:p>
    <w:sectPr w:rsidR="00217228" w:rsidRPr="0026366C" w:rsidSect="002172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E62AB"/>
    <w:multiLevelType w:val="hybridMultilevel"/>
    <w:tmpl w:val="DD3E12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50367"/>
    <w:multiLevelType w:val="hybridMultilevel"/>
    <w:tmpl w:val="F296F1B2"/>
    <w:lvl w:ilvl="0" w:tplc="430469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886"/>
    <w:rsid w:val="0002574C"/>
    <w:rsid w:val="00092B8E"/>
    <w:rsid w:val="000B0D7D"/>
    <w:rsid w:val="001A025D"/>
    <w:rsid w:val="00217228"/>
    <w:rsid w:val="0026366C"/>
    <w:rsid w:val="00524390"/>
    <w:rsid w:val="005765B6"/>
    <w:rsid w:val="00581E2A"/>
    <w:rsid w:val="00624C4B"/>
    <w:rsid w:val="00651D30"/>
    <w:rsid w:val="007B19EA"/>
    <w:rsid w:val="00820E0E"/>
    <w:rsid w:val="00853DDA"/>
    <w:rsid w:val="00A55A97"/>
    <w:rsid w:val="00A71886"/>
    <w:rsid w:val="00B12E42"/>
    <w:rsid w:val="00C267BF"/>
    <w:rsid w:val="00CF1C2D"/>
    <w:rsid w:val="00DD71CE"/>
    <w:rsid w:val="00F70750"/>
    <w:rsid w:val="00F864ED"/>
    <w:rsid w:val="00F9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202C9"/>
  <w15:docId w15:val="{BCC018CD-EF80-418D-A0C6-98CE41A01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71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188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17228"/>
    <w:pPr>
      <w:ind w:left="720"/>
      <w:contextualSpacing/>
    </w:pPr>
  </w:style>
  <w:style w:type="table" w:styleId="Grilledutableau">
    <w:name w:val="Table Grid"/>
    <w:basedOn w:val="TableauNormal"/>
    <w:uiPriority w:val="59"/>
    <w:rsid w:val="00217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72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0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20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07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56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052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449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312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171087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2629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607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HENTINGER Romy</dc:creator>
  <cp:lastModifiedBy>BLUM Sylvie</cp:lastModifiedBy>
  <cp:revision>3</cp:revision>
  <dcterms:created xsi:type="dcterms:W3CDTF">2023-03-17T10:15:00Z</dcterms:created>
  <dcterms:modified xsi:type="dcterms:W3CDTF">2024-03-19T08:52:00Z</dcterms:modified>
</cp:coreProperties>
</file>